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Pr>
        <w:rPr>
          <w:rFonts w:cstheme="minorHAnsi"/>
          <w:b/>
          <w:bCs/>
          <w:color w:val="002F5F"/>
          <w:sz w:val="36"/>
        </w:rPr>
      </w:pPr>
    </w:p>
    <w:p w:rsidR="006C3150" w:rsidRDefault="00E61047" w:rsidP="00BB2E6E">
      <w:pPr>
        <w:pStyle w:val="Default"/>
        <w:rPr>
          <w:rFonts w:asciiTheme="minorHAnsi" w:hAnsiTheme="minorHAnsi" w:cstheme="minorHAnsi"/>
          <w:b/>
          <w:bCs/>
          <w:color w:val="002F5F"/>
          <w:sz w:val="36"/>
          <w:szCs w:val="23"/>
        </w:rPr>
      </w:pPr>
      <w:r w:rsidRPr="006A35E2">
        <w:rPr>
          <w:noProof/>
          <w:color w:val="002F5F"/>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0A074A84"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6C3150" w:rsidRPr="006C3150">
        <w:rPr>
          <w:rFonts w:asciiTheme="minorHAnsi" w:hAnsiTheme="minorHAnsi" w:cstheme="minorHAnsi"/>
          <w:b/>
          <w:bCs/>
          <w:color w:val="002F5F"/>
          <w:sz w:val="36"/>
          <w:szCs w:val="23"/>
        </w:rPr>
        <w:t>ANNOUNCEMENT WEEKEND | FEBRUARY 13-14</w:t>
      </w:r>
    </w:p>
    <w:p w:rsidR="00BB2E6E" w:rsidRPr="00BB2E6E" w:rsidRDefault="00BB2E6E" w:rsidP="006C3150">
      <w:pPr>
        <w:pStyle w:val="Default"/>
        <w:spacing w:line="276" w:lineRule="auto"/>
        <w:rPr>
          <w:rFonts w:asciiTheme="minorHAnsi" w:hAnsiTheme="minorHAnsi" w:cstheme="minorHAnsi"/>
          <w:b/>
          <w:bCs/>
          <w:color w:val="002F5F"/>
          <w:sz w:val="12"/>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88900</wp:posOffset>
                </wp:positionV>
                <wp:extent cx="7231907" cy="7029450"/>
                <wp:effectExtent l="19050" t="19050" r="26670" b="19050"/>
                <wp:wrapNone/>
                <wp:docPr id="1" name="Rectangle 1"/>
                <wp:cNvGraphicFramePr/>
                <a:graphic xmlns:a="http://schemas.openxmlformats.org/drawingml/2006/main">
                  <a:graphicData uri="http://schemas.microsoft.com/office/word/2010/wordprocessingShape">
                    <wps:wsp>
                      <wps:cNvSpPr/>
                      <wps:spPr>
                        <a:xfrm>
                          <a:off x="0" y="0"/>
                          <a:ext cx="7231907" cy="7029450"/>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EE6F" id="Rectangle 1" o:spid="_x0000_s1026" style="position:absolute;margin-left:-10.5pt;margin-top:7pt;width:569.45pt;height:5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" filled="f" strokecolor="#002f5f" strokeweight="3pt"/>
            </w:pict>
          </mc:Fallback>
        </mc:AlternateContent>
      </w:r>
    </w:p>
    <w:p w:rsidR="006C3150" w:rsidRPr="006C3150" w:rsidRDefault="006C3150" w:rsidP="006C3150">
      <w:pPr>
        <w:pStyle w:val="Default"/>
        <w:spacing w:line="276" w:lineRule="auto"/>
        <w:rPr>
          <w:rFonts w:asciiTheme="minorHAnsi" w:hAnsiTheme="minorHAnsi" w:cstheme="minorHAnsi"/>
          <w:color w:val="002F5F"/>
          <w:sz w:val="28"/>
          <w:szCs w:val="23"/>
        </w:rPr>
      </w:pPr>
      <w:r w:rsidRPr="006C3150">
        <w:rPr>
          <w:rFonts w:asciiTheme="minorHAnsi" w:hAnsiTheme="minorHAnsi" w:cstheme="minorHAnsi"/>
          <w:b/>
          <w:bCs/>
          <w:color w:val="002F5F"/>
          <w:sz w:val="28"/>
          <w:szCs w:val="23"/>
        </w:rPr>
        <w:t>Bulletin and Pulpit Announcements</w:t>
      </w:r>
    </w:p>
    <w:p w:rsidR="009A0669" w:rsidRDefault="009A0669" w:rsidP="009A0669">
      <w:pPr>
        <w:pStyle w:val="Default"/>
        <w:spacing w:line="360" w:lineRule="auto"/>
        <w:jc w:val="both"/>
        <w:rPr>
          <w:rFonts w:asciiTheme="minorHAnsi" w:hAnsiTheme="minorHAnsi" w:cstheme="minorHAnsi"/>
          <w:szCs w:val="23"/>
        </w:rPr>
      </w:pPr>
    </w:p>
    <w:p w:rsidR="009A0669" w:rsidRPr="00DD4721" w:rsidRDefault="009A0669" w:rsidP="009A0669">
      <w:pPr>
        <w:pStyle w:val="Default"/>
        <w:spacing w:line="276" w:lineRule="auto"/>
        <w:jc w:val="both"/>
        <w:rPr>
          <w:rFonts w:asciiTheme="minorHAnsi" w:hAnsiTheme="minorHAnsi" w:cstheme="minorHAnsi"/>
          <w:szCs w:val="23"/>
        </w:rPr>
      </w:pPr>
      <w:r w:rsidRPr="00DD4721">
        <w:rPr>
          <w:rFonts w:asciiTheme="minorHAnsi" w:hAnsiTheme="minorHAnsi" w:cstheme="minorHAnsi"/>
          <w:szCs w:val="23"/>
        </w:rPr>
        <w:t xml:space="preserve">The 2021 Catholic Charities Annual Appeal will take place next weekend in our parish. Please refer to the insert in this week’s bulletin which includes our parish’s goal and an overview of the importance of Catholic Charities in our communities. This year’s appeal theme is </w:t>
      </w:r>
      <w:r w:rsidRPr="00DD4721">
        <w:rPr>
          <w:rFonts w:asciiTheme="minorHAnsi" w:hAnsiTheme="minorHAnsi" w:cstheme="minorHAnsi"/>
          <w:b/>
          <w:bCs/>
          <w:szCs w:val="23"/>
        </w:rPr>
        <w:t xml:space="preserve">Love Your Neighbor. </w:t>
      </w:r>
      <w:r w:rsidRPr="00DD4721">
        <w:rPr>
          <w:rFonts w:asciiTheme="minorHAnsi" w:hAnsiTheme="minorHAnsi" w:cstheme="minorHAnsi"/>
          <w:szCs w:val="23"/>
        </w:rPr>
        <w:t xml:space="preserve">Your generous support will transform the lives of others, to offer dignity, possibilities and companionship to those who are most vulnerable. </w:t>
      </w:r>
    </w:p>
    <w:p w:rsidR="009A0669" w:rsidRPr="00DD4721" w:rsidRDefault="00933441" w:rsidP="009A0669">
      <w:pPr>
        <w:pStyle w:val="Default"/>
        <w:spacing w:line="276" w:lineRule="auto"/>
        <w:jc w:val="both"/>
        <w:rPr>
          <w:rFonts w:asciiTheme="minorHAnsi" w:hAnsiTheme="minorHAnsi" w:cstheme="minorHAnsi"/>
          <w:szCs w:val="23"/>
        </w:rPr>
      </w:pPr>
      <w:r>
        <w:rPr>
          <w:noProof/>
        </w:rPr>
        <w:drawing>
          <wp:anchor distT="0" distB="0" distL="114300" distR="114300" simplePos="0" relativeHeight="251674624" behindDoc="1" locked="0" layoutInCell="1" allowOverlap="1" wp14:anchorId="1042178D" wp14:editId="528E4221">
            <wp:simplePos x="0" y="0"/>
            <wp:positionH relativeFrom="column">
              <wp:posOffset>6010275</wp:posOffset>
            </wp:positionH>
            <wp:positionV relativeFrom="paragraph">
              <wp:posOffset>207010</wp:posOffset>
            </wp:positionV>
            <wp:extent cx="809625" cy="809625"/>
            <wp:effectExtent l="0" t="0" r="9525" b="9525"/>
            <wp:wrapTight wrapText="bothSides">
              <wp:wrapPolygon edited="0">
                <wp:start x="0" y="0"/>
                <wp:lineTo x="0" y="21346"/>
                <wp:lineTo x="21346" y="21346"/>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AA21-QR-Bulletin-InPe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p w:rsidR="009A0669" w:rsidRPr="00DD4721" w:rsidRDefault="00933441" w:rsidP="009A0669">
      <w:pPr>
        <w:pStyle w:val="Default"/>
        <w:spacing w:line="276" w:lineRule="auto"/>
        <w:jc w:val="both"/>
        <w:rPr>
          <w:rFonts w:asciiTheme="minorHAnsi" w:hAnsiTheme="minorHAnsi" w:cstheme="minorHAnsi"/>
          <w:szCs w:val="23"/>
        </w:rPr>
      </w:pPr>
      <w:r w:rsidRPr="00C706BC">
        <w:rPr>
          <w:b/>
          <w:noProof/>
          <w:color w:val="C00000"/>
          <w:sz w:val="28"/>
        </w:rPr>
        <mc:AlternateContent>
          <mc:Choice Requires="wps">
            <w:drawing>
              <wp:anchor distT="45720" distB="45720" distL="114300" distR="114300" simplePos="0" relativeHeight="251676672" behindDoc="0" locked="0" layoutInCell="1" allowOverlap="1" wp14:anchorId="793E3C86" wp14:editId="63A4D1F8">
                <wp:simplePos x="0" y="0"/>
                <wp:positionH relativeFrom="column">
                  <wp:posOffset>6019800</wp:posOffset>
                </wp:positionH>
                <wp:positionV relativeFrom="paragraph">
                  <wp:posOffset>796290</wp:posOffset>
                </wp:positionV>
                <wp:extent cx="80010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C00000"/>
                        </a:solidFill>
                        <a:ln w="9525">
                          <a:noFill/>
                          <a:miter lim="800000"/>
                          <a:headEnd/>
                          <a:tailEnd/>
                        </a:ln>
                      </wps:spPr>
                      <wps:txbx>
                        <w:txbxContent>
                          <w:p w:rsidR="00933441" w:rsidRPr="00C706BC" w:rsidRDefault="00933441" w:rsidP="00933441">
                            <w:pPr>
                              <w:rPr>
                                <w:b/>
                                <w:color w:val="FFFFFF" w:themeColor="background1"/>
                              </w:rPr>
                            </w:pPr>
                            <w:r w:rsidRPr="00C706BC">
                              <w:rPr>
                                <w:b/>
                                <w:color w:val="FFFFFF" w:themeColor="background1"/>
                              </w:rPr>
                              <w:t>SCAN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E3C86" id="_x0000_t202" coordsize="21600,21600" o:spt="202" path="m,l,21600r21600,l21600,xe">
                <v:stroke joinstyle="miter"/>
                <v:path gradientshapeok="t" o:connecttype="rect"/>
              </v:shapetype>
              <v:shape id="Text Box 2" o:spid="_x0000_s1026" type="#_x0000_t202" style="position:absolute;left:0;text-align:left;margin-left:474pt;margin-top:62.7pt;width:63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" fillcolor="#c00000" stroked="f">
                <v:textbox>
                  <w:txbxContent>
                    <w:p w:rsidR="00933441" w:rsidRPr="00C706BC" w:rsidRDefault="00933441" w:rsidP="00933441">
                      <w:pPr>
                        <w:rPr>
                          <w:b/>
                          <w:color w:val="FFFFFF" w:themeColor="background1"/>
                        </w:rPr>
                      </w:pPr>
                      <w:r w:rsidRPr="00C706BC">
                        <w:rPr>
                          <w:b/>
                          <w:color w:val="FFFFFF" w:themeColor="background1"/>
                        </w:rPr>
                        <w:t>SCAN ME!</w:t>
                      </w:r>
                    </w:p>
                  </w:txbxContent>
                </v:textbox>
                <w10:wrap type="square"/>
              </v:shape>
            </w:pict>
          </mc:Fallback>
        </mc:AlternateContent>
      </w:r>
      <w:r w:rsidR="009A0669" w:rsidRPr="00DD4721">
        <w:rPr>
          <w:rFonts w:asciiTheme="minorHAnsi" w:hAnsiTheme="minorHAnsi" w:cstheme="minorHAnsi"/>
          <w:szCs w:val="23"/>
        </w:rPr>
        <w:t xml:space="preserve">As in the past, an in-pew commitment process will take place next weekend, February 20-21. All who have not received the mailing from Bishop Malesic, or have not had a chance to respond to it, will be asked to consider making a generous pledge to support the ministries and services provided by Catholic Charities. If you have received the mailing, please respond generously to it and we ask you to also complete the in-pew envelope and indicate by checking the box that you have responded by mail. </w:t>
      </w:r>
    </w:p>
    <w:p w:rsidR="009A0669" w:rsidRPr="00DD4721" w:rsidRDefault="009A0669" w:rsidP="009A0669">
      <w:pPr>
        <w:pStyle w:val="Default"/>
        <w:spacing w:line="276" w:lineRule="auto"/>
        <w:jc w:val="both"/>
        <w:rPr>
          <w:rFonts w:asciiTheme="minorHAnsi" w:hAnsiTheme="minorHAnsi" w:cstheme="minorHAnsi"/>
          <w:szCs w:val="23"/>
        </w:rPr>
      </w:pPr>
      <w:bookmarkStart w:id="0" w:name="_GoBack"/>
      <w:bookmarkEnd w:id="0"/>
    </w:p>
    <w:p w:rsidR="009A0669" w:rsidRPr="00DD4721" w:rsidRDefault="009A0669" w:rsidP="009A0669">
      <w:pPr>
        <w:pStyle w:val="Default"/>
        <w:spacing w:line="276" w:lineRule="auto"/>
        <w:jc w:val="both"/>
        <w:rPr>
          <w:rFonts w:asciiTheme="minorHAnsi" w:hAnsiTheme="minorHAnsi" w:cstheme="minorHAnsi"/>
          <w:szCs w:val="23"/>
        </w:rPr>
      </w:pPr>
      <w:r w:rsidRPr="00DD4721">
        <w:rPr>
          <w:rFonts w:asciiTheme="minorHAnsi" w:hAnsiTheme="minorHAnsi" w:cstheme="minorHAnsi"/>
          <w:szCs w:val="23"/>
        </w:rPr>
        <w:t xml:space="preserve">We invite you to view stories of inspiration and more information at </w:t>
      </w:r>
      <w:hyperlink r:id="rId10" w:history="1">
        <w:r w:rsidRPr="009A0669">
          <w:rPr>
            <w:rStyle w:val="Hyperlink"/>
            <w:rFonts w:asciiTheme="minorHAnsi" w:hAnsiTheme="minorHAnsi" w:cstheme="minorHAnsi"/>
            <w:szCs w:val="23"/>
          </w:rPr>
          <w:t>CatholicCommunity.org/2021Appeal</w:t>
        </w:r>
      </w:hyperlink>
      <w:r w:rsidRPr="00DD4721">
        <w:rPr>
          <w:rFonts w:asciiTheme="minorHAnsi" w:hAnsiTheme="minorHAnsi" w:cstheme="minorHAnsi"/>
          <w:szCs w:val="23"/>
        </w:rPr>
        <w:t xml:space="preserve">. </w:t>
      </w:r>
    </w:p>
    <w:p w:rsidR="009A0669" w:rsidRPr="00DD4721" w:rsidRDefault="009A0669" w:rsidP="009A0669">
      <w:pPr>
        <w:pStyle w:val="Default"/>
        <w:spacing w:line="276" w:lineRule="auto"/>
        <w:jc w:val="both"/>
        <w:rPr>
          <w:rFonts w:asciiTheme="minorHAnsi" w:hAnsiTheme="minorHAnsi" w:cstheme="minorHAnsi"/>
          <w:b/>
          <w:bCs/>
          <w:szCs w:val="23"/>
        </w:rPr>
      </w:pPr>
    </w:p>
    <w:p w:rsidR="009A0669" w:rsidRPr="00767178" w:rsidRDefault="009A0669" w:rsidP="009A0669">
      <w:pPr>
        <w:pStyle w:val="Default"/>
        <w:spacing w:line="276" w:lineRule="auto"/>
        <w:jc w:val="both"/>
        <w:rPr>
          <w:rFonts w:asciiTheme="minorHAnsi" w:hAnsiTheme="minorHAnsi" w:cstheme="minorHAnsi"/>
          <w:szCs w:val="23"/>
        </w:rPr>
      </w:pPr>
      <w:r>
        <w:rPr>
          <w:rFonts w:asciiTheme="minorHAnsi" w:hAnsiTheme="minorHAnsi" w:cstheme="minorHAnsi"/>
          <w:b/>
          <w:bCs/>
          <w:szCs w:val="23"/>
        </w:rPr>
        <w:t xml:space="preserve">Double your impact! A generous donor, who believes in the mission of Catholic Charities, will match your gift, up to $1 million. Do twice as much good when you give online at </w:t>
      </w:r>
      <w:hyperlink r:id="rId11" w:history="1">
        <w:r w:rsidRPr="009A0669">
          <w:rPr>
            <w:rStyle w:val="Hyperlink"/>
            <w:rFonts w:asciiTheme="minorHAnsi" w:hAnsiTheme="minorHAnsi" w:cstheme="minorHAnsi"/>
            <w:b/>
            <w:bCs/>
            <w:szCs w:val="23"/>
          </w:rPr>
          <w:t>CatholicCommunity.org/Match</w:t>
        </w:r>
      </w:hyperlink>
      <w:r>
        <w:rPr>
          <w:rFonts w:asciiTheme="minorHAnsi" w:hAnsiTheme="minorHAnsi" w:cstheme="minorHAnsi"/>
          <w:b/>
          <w:bCs/>
          <w:szCs w:val="23"/>
        </w:rPr>
        <w:t xml:space="preserve">. Thank you! </w:t>
      </w:r>
    </w:p>
    <w:p w:rsidR="006A35E2" w:rsidRDefault="008668F2">
      <w:r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8626475</wp:posOffset>
                </wp:positionV>
                <wp:extent cx="775335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98500"/>
                        </a:xfrm>
                        <a:prstGeom prst="rect">
                          <a:avLst/>
                        </a:prstGeom>
                        <a:noFill/>
                        <a:ln w="9525">
                          <a:noFill/>
                          <a:miter lim="800000"/>
                          <a:headEnd/>
                          <a:tailEnd/>
                        </a:ln>
                      </wps:spPr>
                      <wps:txbx>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2"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3"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79.25pt;width:610.5pt;height: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" filled="f" stroked="f">
                <v:textbox style="mso-fit-shape-to-text:t">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4"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5"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v:textbox>
                <w10:wrap type="square" anchory="page"/>
              </v:shape>
            </w:pict>
          </mc:Fallback>
        </mc:AlternateContent>
      </w:r>
      <w:r w:rsidR="009A0669">
        <w:rPr>
          <w:noProof/>
          <w:color w:val="002F5F"/>
        </w:rPr>
        <w:drawing>
          <wp:anchor distT="0" distB="0" distL="114300" distR="114300" simplePos="0" relativeHeight="251672576" behindDoc="0" locked="0" layoutInCell="1" allowOverlap="1">
            <wp:simplePos x="0" y="0"/>
            <wp:positionH relativeFrom="column">
              <wp:posOffset>742315</wp:posOffset>
            </wp:positionH>
            <wp:positionV relativeFrom="paragraph">
              <wp:posOffset>53975</wp:posOffset>
            </wp:positionV>
            <wp:extent cx="5591175" cy="2926049"/>
            <wp:effectExtent l="0" t="0" r="0" b="8255"/>
            <wp:wrapNone/>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Artwork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91175" cy="2926049"/>
                    </a:xfrm>
                    <a:prstGeom prst="rect">
                      <a:avLst/>
                    </a:prstGeom>
                  </pic:spPr>
                </pic:pic>
              </a:graphicData>
            </a:graphic>
            <wp14:sizeRelH relativeFrom="margin">
              <wp14:pctWidth>0</wp14:pctWidth>
            </wp14:sizeRelH>
            <wp14:sizeRelV relativeFrom="margin">
              <wp14:pctHeight>0</wp14:pctHeight>
            </wp14:sizeRelV>
          </wp:anchor>
        </w:drawing>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sxqARVw38csAAAA"/>
  </w:docVars>
  <w:rsids>
    <w:rsidRoot w:val="00E61047"/>
    <w:rsid w:val="006A35E2"/>
    <w:rsid w:val="006C3150"/>
    <w:rsid w:val="008668F2"/>
    <w:rsid w:val="00897B39"/>
    <w:rsid w:val="00933441"/>
    <w:rsid w:val="009A0669"/>
    <w:rsid w:val="00BB2E6E"/>
    <w:rsid w:val="00E6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A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yantek@catholiccommuni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atholicCommunity.org/ParishMaterial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catholiccommunity.org/for-parish-leaders-volunteers/catholic-charities-parish-materials/marketing-toolk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atholicCommunity.org/Match" TargetMode="External"/><Relationship Id="rId5" Type="http://schemas.openxmlformats.org/officeDocument/2006/relationships/image" Target="media/image1.png"/><Relationship Id="rId15" Type="http://schemas.openxmlformats.org/officeDocument/2006/relationships/hyperlink" Target="mailto:syantek@catholiccommuniy.org" TargetMode="External"/><Relationship Id="rId10" Type="http://schemas.openxmlformats.org/officeDocument/2006/relationships/hyperlink" Target="CatholicCommunity.org/2021Appe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atholicCommunity.org/Parish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6</cp:revision>
  <dcterms:created xsi:type="dcterms:W3CDTF">2020-12-14T20:22:00Z</dcterms:created>
  <dcterms:modified xsi:type="dcterms:W3CDTF">2021-02-09T18:44:00Z</dcterms:modified>
</cp:coreProperties>
</file>