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F" w:rsidRPr="00A77126" w:rsidRDefault="00B0434F" w:rsidP="00B0434F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CF0E3A" wp14:editId="71618A48">
            <wp:simplePos x="0" y="0"/>
            <wp:positionH relativeFrom="column">
              <wp:posOffset>1950720</wp:posOffset>
            </wp:positionH>
            <wp:positionV relativeFrom="paragraph">
              <wp:posOffset>-495300</wp:posOffset>
            </wp:positionV>
            <wp:extent cx="1960245" cy="10210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A 2019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4F" w:rsidRDefault="00B0434F" w:rsidP="00B0434F">
      <w:pPr>
        <w:spacing w:after="0"/>
        <w:rPr>
          <w:rFonts w:cs="Arial"/>
          <w:b/>
          <w:color w:val="CE1126"/>
          <w:sz w:val="24"/>
          <w:szCs w:val="24"/>
        </w:rPr>
      </w:pPr>
    </w:p>
    <w:p w:rsidR="00B0434F" w:rsidRDefault="00B0434F" w:rsidP="00B0434F">
      <w:pPr>
        <w:spacing w:after="0"/>
        <w:rPr>
          <w:rFonts w:cs="Arial"/>
          <w:b/>
          <w:color w:val="CE1126"/>
          <w:sz w:val="24"/>
          <w:szCs w:val="24"/>
        </w:rPr>
      </w:pPr>
    </w:p>
    <w:p w:rsidR="00B0434F" w:rsidRDefault="00B0434F" w:rsidP="00B0434F">
      <w:pPr>
        <w:spacing w:after="0"/>
        <w:rPr>
          <w:rFonts w:cs="Arial"/>
          <w:b/>
          <w:color w:val="CE1126"/>
          <w:sz w:val="24"/>
          <w:szCs w:val="24"/>
        </w:rPr>
      </w:pPr>
    </w:p>
    <w:p w:rsidR="00B0434F" w:rsidRPr="00A77126" w:rsidRDefault="00B0434F" w:rsidP="00B0434F">
      <w:pPr>
        <w:spacing w:after="0"/>
        <w:rPr>
          <w:rFonts w:cs="Arial"/>
          <w:b/>
          <w:color w:val="CE1126"/>
          <w:sz w:val="24"/>
          <w:szCs w:val="24"/>
        </w:rPr>
      </w:pPr>
      <w:r w:rsidRPr="00A77126">
        <w:rPr>
          <w:rFonts w:cs="Arial"/>
          <w:b/>
          <w:color w:val="CE1126"/>
          <w:sz w:val="24"/>
          <w:szCs w:val="24"/>
        </w:rPr>
        <w:t>Bulletin and Pulpit Announcements:</w:t>
      </w:r>
      <w:r>
        <w:rPr>
          <w:rFonts w:cs="Arial"/>
          <w:b/>
          <w:color w:val="CE1126"/>
          <w:sz w:val="24"/>
          <w:szCs w:val="24"/>
        </w:rPr>
        <w:t xml:space="preserve"> January 19-27</w:t>
      </w:r>
    </w:p>
    <w:p w:rsidR="00B0434F" w:rsidRPr="00A77126" w:rsidRDefault="00B0434F" w:rsidP="00B0434F">
      <w:pPr>
        <w:spacing w:after="0"/>
        <w:rPr>
          <w:rFonts w:cs="Arial"/>
          <w:sz w:val="24"/>
          <w:szCs w:val="24"/>
        </w:rPr>
      </w:pPr>
    </w:p>
    <w:p w:rsidR="00B0434F" w:rsidRDefault="00B0434F" w:rsidP="00B0434F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77BB91" wp14:editId="20637E6C">
            <wp:simplePos x="0" y="0"/>
            <wp:positionH relativeFrom="column">
              <wp:posOffset>7620</wp:posOffset>
            </wp:positionH>
            <wp:positionV relativeFrom="paragraph">
              <wp:posOffset>34925</wp:posOffset>
            </wp:positionV>
            <wp:extent cx="2353310" cy="1021080"/>
            <wp:effectExtent l="0" t="0" r="8890" b="7620"/>
            <wp:wrapTight wrapText="bothSides">
              <wp:wrapPolygon edited="0">
                <wp:start x="0" y="0"/>
                <wp:lineTo x="0" y="21358"/>
                <wp:lineTo x="21507" y="2135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A 2019 Walk in Fait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77126">
        <w:rPr>
          <w:rFonts w:cs="Arial"/>
          <w:b/>
          <w:sz w:val="24"/>
          <w:szCs w:val="24"/>
        </w:rPr>
        <w:t>Walk in Faith.</w:t>
      </w:r>
      <w:proofErr w:type="gramEnd"/>
      <w:r w:rsidRPr="00A77126">
        <w:rPr>
          <w:rFonts w:cs="Arial"/>
          <w:b/>
          <w:sz w:val="24"/>
          <w:szCs w:val="24"/>
        </w:rPr>
        <w:t xml:space="preserve"> Give in Joy.</w:t>
      </w:r>
      <w:r w:rsidRPr="00A77126">
        <w:rPr>
          <w:rFonts w:cs="Arial"/>
          <w:sz w:val="24"/>
          <w:szCs w:val="24"/>
        </w:rPr>
        <w:t xml:space="preserve">  Your support of the 2019 Catholic Charities Annual Appeal will help us serve those individuals who are most in need and most vulnerable.  </w:t>
      </w:r>
      <w:r>
        <w:rPr>
          <w:rFonts w:cs="Arial"/>
          <w:sz w:val="24"/>
          <w:szCs w:val="24"/>
        </w:rPr>
        <w:t>What does it mean to Walk in Faith and Give in Joy? It means that we are to continue the work of Christ on earth; to show mercy to our brothers and sisters in need no matter their background or circumstances. When we do this with joy, we act as missionary disciples.</w:t>
      </w:r>
    </w:p>
    <w:p w:rsidR="003F3743" w:rsidRDefault="003F3743" w:rsidP="00B0434F">
      <w:pPr>
        <w:spacing w:after="0"/>
        <w:rPr>
          <w:rFonts w:cs="Arial"/>
          <w:sz w:val="24"/>
          <w:szCs w:val="24"/>
        </w:rPr>
      </w:pPr>
    </w:p>
    <w:p w:rsidR="003F3743" w:rsidRDefault="003F3743" w:rsidP="00B0434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give generously to this year’s Appeal. Your gifts will change lives as they did for David, Marian, Shaye and </w:t>
      </w:r>
      <w:proofErr w:type="spellStart"/>
      <w:r>
        <w:rPr>
          <w:rFonts w:cs="Arial"/>
          <w:sz w:val="24"/>
          <w:szCs w:val="24"/>
        </w:rPr>
        <w:t>Sharita</w:t>
      </w:r>
      <w:proofErr w:type="spellEnd"/>
      <w:r>
        <w:rPr>
          <w:rFonts w:cs="Arial"/>
          <w:sz w:val="24"/>
          <w:szCs w:val="24"/>
        </w:rPr>
        <w:t xml:space="preserve"> who are featured in our new video. Hear their stories of transformation at </w:t>
      </w:r>
      <w:hyperlink r:id="rId7" w:history="1">
        <w:r w:rsidRPr="004F1782">
          <w:rPr>
            <w:rStyle w:val="Hyperlink"/>
            <w:rFonts w:cs="Arial"/>
            <w:sz w:val="24"/>
            <w:szCs w:val="24"/>
          </w:rPr>
          <w:t>www.CatholicCommunitiy.org/videos</w:t>
        </w:r>
      </w:hyperlink>
      <w:r>
        <w:rPr>
          <w:rFonts w:cs="Arial"/>
          <w:sz w:val="24"/>
          <w:szCs w:val="24"/>
        </w:rPr>
        <w:t xml:space="preserve">. </w:t>
      </w:r>
    </w:p>
    <w:p w:rsidR="003F3743" w:rsidRDefault="003F3743" w:rsidP="00B0434F">
      <w:pPr>
        <w:spacing w:after="0"/>
        <w:rPr>
          <w:rFonts w:cs="Arial"/>
          <w:sz w:val="24"/>
          <w:szCs w:val="24"/>
        </w:rPr>
      </w:pPr>
    </w:p>
    <w:p w:rsidR="003F3743" w:rsidRDefault="00B0434F" w:rsidP="00B0434F">
      <w:pPr>
        <w:spacing w:after="0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 xml:space="preserve">Many parishioners received letters </w:t>
      </w:r>
      <w:r w:rsidR="003F3743">
        <w:rPr>
          <w:rFonts w:cs="Arial"/>
          <w:sz w:val="24"/>
          <w:szCs w:val="24"/>
        </w:rPr>
        <w:t xml:space="preserve">from Bishop Perez in mid-January </w:t>
      </w:r>
      <w:r w:rsidRPr="00A77126">
        <w:rPr>
          <w:rFonts w:cs="Arial"/>
          <w:sz w:val="24"/>
          <w:szCs w:val="24"/>
        </w:rPr>
        <w:t xml:space="preserve">inviting their support of the </w:t>
      </w:r>
      <w:r>
        <w:rPr>
          <w:rFonts w:cs="Arial"/>
          <w:sz w:val="24"/>
          <w:szCs w:val="24"/>
        </w:rPr>
        <w:t xml:space="preserve">2019 </w:t>
      </w:r>
      <w:r w:rsidRPr="00A77126">
        <w:rPr>
          <w:rFonts w:cs="Arial"/>
          <w:sz w:val="24"/>
          <w:szCs w:val="24"/>
        </w:rPr>
        <w:t xml:space="preserve">Annual Appeal. Please pray for the good work of Catholic Charities and </w:t>
      </w:r>
      <w:r w:rsidR="003F3743">
        <w:rPr>
          <w:rFonts w:cs="Arial"/>
          <w:sz w:val="24"/>
          <w:szCs w:val="24"/>
        </w:rPr>
        <w:t xml:space="preserve">give today. </w:t>
      </w:r>
      <w:r w:rsidRPr="00A77126">
        <w:rPr>
          <w:rFonts w:cs="Arial"/>
          <w:sz w:val="24"/>
          <w:szCs w:val="24"/>
        </w:rPr>
        <w:t>Yo</w:t>
      </w:r>
      <w:r>
        <w:rPr>
          <w:rFonts w:cs="Arial"/>
          <w:sz w:val="24"/>
          <w:szCs w:val="24"/>
        </w:rPr>
        <w:t>ur donation makes a difference!</w:t>
      </w:r>
      <w:r>
        <w:rPr>
          <w:rFonts w:cs="Arial"/>
          <w:sz w:val="24"/>
          <w:szCs w:val="24"/>
        </w:rPr>
        <w:t xml:space="preserve"> </w:t>
      </w:r>
      <w:r w:rsidR="003F3743">
        <w:rPr>
          <w:rFonts w:cs="Arial"/>
          <w:sz w:val="24"/>
          <w:szCs w:val="24"/>
        </w:rPr>
        <w:t xml:space="preserve">To learn more about the Appeal or to give online, visit </w:t>
      </w:r>
      <w:hyperlink r:id="rId8" w:history="1">
        <w:r w:rsidRPr="004F1782">
          <w:rPr>
            <w:rStyle w:val="Hyperlink"/>
            <w:rFonts w:cs="Arial"/>
            <w:sz w:val="24"/>
            <w:szCs w:val="24"/>
          </w:rPr>
          <w:t>www.CatholicCommunity.org/2019Appeal</w:t>
        </w:r>
      </w:hyperlink>
      <w:r w:rsidR="003F3743">
        <w:rPr>
          <w:rFonts w:cs="Arial"/>
          <w:sz w:val="24"/>
          <w:szCs w:val="24"/>
        </w:rPr>
        <w:t xml:space="preserve"> or contact </w:t>
      </w:r>
      <w:r>
        <w:rPr>
          <w:rFonts w:cs="Arial"/>
          <w:sz w:val="24"/>
          <w:szCs w:val="24"/>
        </w:rPr>
        <w:t>Kar</w:t>
      </w:r>
      <w:r w:rsidR="003F3743">
        <w:rPr>
          <w:rFonts w:cs="Arial"/>
          <w:sz w:val="24"/>
          <w:szCs w:val="24"/>
        </w:rPr>
        <w:t xml:space="preserve">en Joyce at 216-696-6525 X 1910; </w:t>
      </w:r>
      <w:hyperlink r:id="rId9" w:history="1">
        <w:r w:rsidR="003F3743" w:rsidRPr="004F1782">
          <w:rPr>
            <w:rStyle w:val="Hyperlink"/>
            <w:rFonts w:cs="Arial"/>
            <w:sz w:val="24"/>
            <w:szCs w:val="24"/>
          </w:rPr>
          <w:t>kjoyce@catholiccommunity.org</w:t>
        </w:r>
      </w:hyperlink>
      <w:r w:rsidR="003F3743">
        <w:rPr>
          <w:rFonts w:cs="Arial"/>
          <w:sz w:val="24"/>
          <w:szCs w:val="24"/>
        </w:rPr>
        <w:t xml:space="preserve"> </w:t>
      </w:r>
    </w:p>
    <w:p w:rsidR="00B0434F" w:rsidRPr="00A77126" w:rsidRDefault="00B0434F" w:rsidP="00B0434F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B0434F" w:rsidRPr="00A77126" w:rsidRDefault="00B0434F" w:rsidP="00B0434F">
      <w:pPr>
        <w:spacing w:after="0"/>
        <w:rPr>
          <w:rFonts w:cs="Arial"/>
          <w:sz w:val="24"/>
          <w:szCs w:val="24"/>
        </w:rPr>
      </w:pPr>
    </w:p>
    <w:p w:rsidR="003F3743" w:rsidRDefault="003F3743" w:rsidP="00B0434F">
      <w:pPr>
        <w:spacing w:after="0"/>
        <w:rPr>
          <w:rFonts w:cs="Arial"/>
          <w:b/>
          <w:color w:val="CE1126"/>
          <w:sz w:val="24"/>
          <w:szCs w:val="24"/>
        </w:rPr>
      </w:pPr>
    </w:p>
    <w:p w:rsidR="00B0434F" w:rsidRPr="00A77126" w:rsidRDefault="00B0434F" w:rsidP="00B0434F">
      <w:pPr>
        <w:spacing w:after="0"/>
        <w:rPr>
          <w:rFonts w:cs="Arial"/>
          <w:b/>
          <w:color w:val="CE1126"/>
          <w:sz w:val="24"/>
          <w:szCs w:val="24"/>
        </w:rPr>
      </w:pPr>
      <w:r w:rsidRPr="00A77126">
        <w:rPr>
          <w:rFonts w:cs="Arial"/>
          <w:b/>
          <w:color w:val="CE1126"/>
          <w:sz w:val="24"/>
          <w:szCs w:val="24"/>
        </w:rPr>
        <w:t>Prayers of the Faithful:</w:t>
      </w:r>
    </w:p>
    <w:p w:rsidR="00B0434F" w:rsidRPr="00A77126" w:rsidRDefault="00B0434F" w:rsidP="00B0434F">
      <w:pPr>
        <w:spacing w:after="0"/>
        <w:rPr>
          <w:rFonts w:cs="Arial"/>
          <w:sz w:val="24"/>
          <w:szCs w:val="24"/>
        </w:rPr>
      </w:pPr>
      <w:proofErr w:type="gramStart"/>
      <w:r w:rsidRPr="00A77126">
        <w:rPr>
          <w:rFonts w:cs="Arial"/>
          <w:sz w:val="24"/>
          <w:szCs w:val="24"/>
        </w:rPr>
        <w:t>That, through the faces of those with disabilities, those with addiction, and those who strive for a brighter future, we may see the face of Christ and respond to the Catholic Charities Annual Appeal in a way that speaks to their dignity.</w:t>
      </w:r>
      <w:proofErr w:type="gramEnd"/>
      <w:r w:rsidRPr="00A77126">
        <w:rPr>
          <w:rFonts w:cs="Arial"/>
          <w:sz w:val="24"/>
          <w:szCs w:val="24"/>
        </w:rPr>
        <w:t xml:space="preserve">  We pray to the Lord…</w:t>
      </w:r>
    </w:p>
    <w:p w:rsidR="00D84518" w:rsidRDefault="00D84518"/>
    <w:sectPr w:rsidR="00D8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F"/>
    <w:rsid w:val="003F3743"/>
    <w:rsid w:val="00B0434F"/>
    <w:rsid w:val="00D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434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434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434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434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ommunity.org/2019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holicCommunitiy.org/vide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joyce@catholic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1</cp:revision>
  <dcterms:created xsi:type="dcterms:W3CDTF">2019-01-07T20:02:00Z</dcterms:created>
  <dcterms:modified xsi:type="dcterms:W3CDTF">2019-01-07T20:30:00Z</dcterms:modified>
</cp:coreProperties>
</file>